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9" w:rsidRPr="00E67ED2" w:rsidRDefault="00E67ED2" w:rsidP="00E67ED2">
      <w:pPr>
        <w:jc w:val="center"/>
        <w:rPr>
          <w:u w:val="single"/>
        </w:rPr>
      </w:pPr>
      <w:bookmarkStart w:id="0" w:name="_GoBack"/>
      <w:bookmarkEnd w:id="0"/>
      <w:r w:rsidRPr="00E67ED2">
        <w:rPr>
          <w:u w:val="single"/>
        </w:rPr>
        <w:t>China’s Proposed MRL Standards</w:t>
      </w:r>
    </w:p>
    <w:p w:rsidR="00E67ED2" w:rsidRPr="00E67ED2" w:rsidRDefault="00E67ED2" w:rsidP="00E67ED2">
      <w:pPr>
        <w:rPr>
          <w:u w:val="single"/>
        </w:rPr>
      </w:pPr>
      <w:r w:rsidRPr="00E67ED2">
        <w:rPr>
          <w:u w:val="single"/>
        </w:rPr>
        <w:t>Set 1:</w:t>
      </w:r>
    </w:p>
    <w:tbl>
      <w:tblPr>
        <w:tblW w:w="7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160"/>
      </w:tblGrid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67ED2">
              <w:rPr>
                <w:rFonts w:eastAsia="Times New Roman" w:cs="Times New Roman"/>
                <w:b/>
                <w:bCs/>
                <w:color w:val="000000"/>
              </w:rPr>
              <w:t>List of Commodities: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67ED2">
              <w:rPr>
                <w:rFonts w:eastAsia="Times New Roman" w:cs="Times New Roman"/>
                <w:b/>
                <w:bCs/>
                <w:color w:val="000000"/>
              </w:rPr>
              <w:t>List of Chemicals: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Almond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Acetamiprid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Apricot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Aldicarb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Artichoke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Azinphos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Asparagus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Azoxystrobin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Avocado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Bentazone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Banana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Bifenthrin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Barley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Boscalid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Berries and other small fruits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Buprofezin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Blackberry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Captan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Blueberry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Carbaryl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Broccoli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Carbendazim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Brassica vegetables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Carbofuran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 xml:space="preserve">Brown rice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Carbosulfan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Brussels sprouts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Chlorantraniliprole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Bulb vegetables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Chlormequat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Cabbage lettuce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Chlorothalonil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Cactus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Chlorpyrifos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cs="Times New Roman"/>
                <w:color w:val="000000"/>
              </w:rPr>
              <w:t>Carica</w:t>
            </w:r>
            <w:proofErr w:type="spellEnd"/>
            <w:r w:rsidRPr="00E67ED2">
              <w:rPr>
                <w:rFonts w:cs="Times New Roman"/>
                <w:color w:val="000000"/>
              </w:rPr>
              <w:t xml:space="preserve"> papaya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Chlorpyrifos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Carrot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Clethodim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cs="Times New Roman"/>
                <w:color w:val="000000"/>
              </w:rPr>
              <w:t>Carya</w:t>
            </w:r>
            <w:proofErr w:type="spellEnd"/>
            <w:r w:rsidRPr="00E67ED2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67ED2">
              <w:rPr>
                <w:rFonts w:cs="Times New Roman"/>
                <w:color w:val="000000"/>
              </w:rPr>
              <w:t>cathayensis</w:t>
            </w:r>
            <w:proofErr w:type="spellEnd"/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Clofentezine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Celery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Clothianidin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Cereals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Cyantraniliprole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Cherry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Cycloxydim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Chicory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Cyfluthrin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Chickpea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Cyhalothrin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Chili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Cyhexatin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Chinese yam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Cypermethrin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Citrus fruits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Cyproconazole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Coffee bean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Cyprodinil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Condiment made from fruit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Cyromazine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Condiment made from roots and stems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Deltamethrin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Condiment made from seeds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Diazinon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Corn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Dicamba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Corn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Dichlorvos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Cotton seed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Difenoconazole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Cotton seed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Diflubenzuron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Cranberry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Dimethoate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Cranberry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Dimethomorph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Crude corn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Dinotefuran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lastRenderedPageBreak/>
              <w:t>Crude rape seed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Diquat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Crude soybean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Disulfoton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Currants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Dithianon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Dewberry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Emamectin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benzoate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Dried chili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Endosulfan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Dried cowpea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Ethephon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Dried lentils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Ethion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Dried mint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Ethoprophos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Dried pea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Etofenprox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Dried prune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Fenamiphos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Dried soybean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Fenbuconazole</w:t>
            </w:r>
            <w:proofErr w:type="spellEnd"/>
          </w:p>
        </w:tc>
      </w:tr>
      <w:tr w:rsidR="00E67ED2" w:rsidRPr="00E67ED2" w:rsidTr="00E67ED2">
        <w:trPr>
          <w:trHeight w:hRule="exact" w:val="552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Edible podded leguminous vegetables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Fenbutatin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oxide</w:t>
            </w:r>
          </w:p>
        </w:tc>
      </w:tr>
      <w:tr w:rsidR="00E67ED2" w:rsidRPr="00E67ED2" w:rsidTr="00E67ED2">
        <w:trPr>
          <w:trHeight w:hRule="exact"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Edible podded pea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Fenitrothion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Eggplant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Fenthion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Flax seeds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Fenvalerate</w:t>
            </w:r>
            <w:proofErr w:type="spellEnd"/>
          </w:p>
        </w:tc>
      </w:tr>
      <w:tr w:rsidR="00E67ED2" w:rsidRPr="00E67ED2" w:rsidTr="00E67ED2">
        <w:trPr>
          <w:trHeight w:val="82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Flower</w:t>
            </w:r>
            <w:r>
              <w:rPr>
                <w:rFonts w:cs="Times New Roman"/>
                <w:color w:val="000000"/>
              </w:rPr>
              <w:t xml:space="preserve">ing </w:t>
            </w:r>
            <w:r w:rsidRPr="00E67ED2">
              <w:rPr>
                <w:rFonts w:cs="Times New Roman"/>
                <w:color w:val="000000"/>
              </w:rPr>
              <w:t>Brassica vegetables (including sprouting broccoli, Chinese sprouting broccoli and broccoli)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Fipronil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Fresh maize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Flubendiamide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Garlic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Fludioxonil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Gooseberry (black, red, white)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Flusilazole</w:t>
            </w:r>
            <w:proofErr w:type="spellEnd"/>
          </w:p>
        </w:tc>
      </w:tr>
      <w:tr w:rsidR="00E67ED2" w:rsidRPr="00E67ED2" w:rsidTr="00E67ED2">
        <w:trPr>
          <w:trHeight w:val="552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Gourd vegetables (with the exception of cucumber, wax gourd, loofah)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Fluxapyroxad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Grape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Glufosinate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-ammonium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Grape juice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Glyphosate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Hazelnut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Imazalil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Head cabbage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Imidacloprid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Honey-dew melon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Indoxacarb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Hop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Iprodione</w:t>
            </w:r>
            <w:proofErr w:type="spellEnd"/>
          </w:p>
        </w:tc>
      </w:tr>
      <w:tr w:rsidR="00E67ED2" w:rsidRPr="00E67ED2" w:rsidTr="00E67ED2">
        <w:trPr>
          <w:trHeight w:hRule="exact"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Inedible podded leguminous vegetables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Isopyrazam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Kale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Kresoxim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Kidney bean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Malathion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Kidney bean (dried)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Mancozeb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Kiwi fruit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MCPA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Leaf lettuce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Meptyldinocap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Leaf mustard 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Mesotrione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Leaf vegetables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Methamidophos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Leek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Methiocarb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Leguminous vegetables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Methomyl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Lettuce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Methoprene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Macadamia nut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Methoxyfenozide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Mango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Metiram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lastRenderedPageBreak/>
              <w:t>Melons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Metiram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Millet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Metizone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Mint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Myclobutanil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Mung bean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Omethoate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Mushroom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Oxamyl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Nectarine</w:t>
            </w:r>
          </w:p>
        </w:tc>
        <w:tc>
          <w:tcPr>
            <w:tcW w:w="416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Parathion-methyl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Oats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Penthiopyrad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Oil seed and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Permethrin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Okra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Phenthoate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Olive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Phorate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Onion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Profenofos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Orange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Propiconazol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Peach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Propineb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Peanut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Pyraclostrobin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Peanut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Pyrethrins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Pear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Pyrimethanil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Persimmon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Quintozene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Pineapple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Saflufenacil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Pistachio nuts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Sedaxane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Pome fruit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Spirodiclofen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Pomegranate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Sulfoxaflor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Potato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Thiacloprid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Preserved citrus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Thiamethoxam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Prune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Thiram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cs="Times New Roman"/>
                <w:color w:val="000000"/>
              </w:rPr>
              <w:t>Pummelo</w:t>
            </w:r>
            <w:proofErr w:type="spellEnd"/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Triazophos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Pumpkin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Zineb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Pumpkin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Ziram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Radish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Radish leaf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Raisin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Raisin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Rape seed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Rape seed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Raspberry (red, black)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Rice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Root and tuber vegetables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Root celeriac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Rye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Savoy cabbage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hRule="exact"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Scallion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Small cucumber used for pickling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cs="Times New Roman"/>
                <w:color w:val="000000"/>
              </w:rPr>
              <w:t>Solanaceous</w:t>
            </w:r>
            <w:proofErr w:type="spellEnd"/>
            <w:r w:rsidRPr="00E67ED2">
              <w:rPr>
                <w:rFonts w:cs="Times New Roman"/>
                <w:color w:val="000000"/>
              </w:rPr>
              <w:t xml:space="preserve"> vegetables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Sorghum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Soybean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lastRenderedPageBreak/>
              <w:t>Soybean oil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Sprouting broccoli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Squash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Stone fruit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Star fruit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Strawberry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Sugar beet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Sugar beet for sugar refining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Sunflower seeds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 xml:space="preserve">Sweet cherry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Sweet corn (Cactus)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Sweet melons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Sweet pepper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Sweetsop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Tea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Tomato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552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Tropical and sub-tropical fruits (with the exception of banana, papaya)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Turnip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Turnip leaf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Vegetable soybean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Watercress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Watermelon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Wheat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Wheat flour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Whole wheat flour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67ED2" w:rsidRPr="00E67ED2" w:rsidTr="00E67ED2">
        <w:trPr>
          <w:trHeight w:val="288"/>
        </w:trPr>
        <w:tc>
          <w:tcPr>
            <w:tcW w:w="352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cs="Times New Roman"/>
                <w:color w:val="000000"/>
              </w:rPr>
              <w:t>Winter squash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E67ED2" w:rsidRPr="00E67ED2" w:rsidRDefault="00E67ED2" w:rsidP="00E67ED2">
      <w:pPr>
        <w:rPr>
          <w:u w:val="single"/>
        </w:rPr>
      </w:pPr>
    </w:p>
    <w:p w:rsidR="00E67ED2" w:rsidRPr="00E67ED2" w:rsidRDefault="00E67ED2" w:rsidP="00E67ED2">
      <w:pPr>
        <w:rPr>
          <w:u w:val="single"/>
        </w:rPr>
      </w:pPr>
      <w:r w:rsidRPr="00E67ED2">
        <w:rPr>
          <w:u w:val="single"/>
        </w:rPr>
        <w:t>Set 2:</w:t>
      </w:r>
    </w:p>
    <w:tbl>
      <w:tblPr>
        <w:tblW w:w="81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147"/>
      </w:tblGrid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67ED2">
              <w:rPr>
                <w:rFonts w:eastAsia="Times New Roman" w:cs="Times New Roman"/>
                <w:b/>
                <w:bCs/>
                <w:color w:val="000000"/>
              </w:rPr>
              <w:t>List of Commodities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67ED2">
              <w:rPr>
                <w:rFonts w:eastAsia="Times New Roman" w:cs="Times New Roman"/>
                <w:b/>
                <w:bCs/>
                <w:color w:val="000000"/>
              </w:rPr>
              <w:t>List of Chemicals: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Apple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1-naphthyl acetic acid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Broccoli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2,4-D-dimethylammonium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 xml:space="preserve">Brown rice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Abamectin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Cabbage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Acetamiprid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Cane shoots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Acetochlor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Celery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Albendazole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 xml:space="preserve">Cereals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Amicarbazone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 xml:space="preserve">Chili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Atrazine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Chrysanthemum Hang Zhou flower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Benziothiazolinone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Citrus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Bifenthrin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Coffee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Bispyribac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-sodium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lastRenderedPageBreak/>
              <w:t>Corn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Bromothalonil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Cotton seed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Butralin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Cucumber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Carbaryl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Date (fresh)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Carbendazim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Fresh maize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Chlorantraniliprole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 xml:space="preserve">Garlic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Chlorluazuron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Grape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Clothianidin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Kidney bean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Cyfluthrins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Theme="majorEastAsia" w:cs="Times New Roman"/>
                <w:color w:val="000000"/>
              </w:rPr>
              <w:t>Largehead</w:t>
            </w:r>
            <w:proofErr w:type="spellEnd"/>
            <w:r w:rsidRPr="00E67ED2">
              <w:rPr>
                <w:rFonts w:eastAsiaTheme="majorEastAsia" w:cs="Times New Roman"/>
                <w:color w:val="000000"/>
              </w:rPr>
              <w:t xml:space="preserve"> </w:t>
            </w:r>
            <w:proofErr w:type="spellStart"/>
            <w:r w:rsidRPr="00E67ED2">
              <w:rPr>
                <w:rFonts w:eastAsiaTheme="majorEastAsia" w:cs="Times New Roman"/>
                <w:color w:val="000000"/>
              </w:rPr>
              <w:t>atractylodes</w:t>
            </w:r>
            <w:proofErr w:type="spellEnd"/>
            <w:r w:rsidRPr="00E67ED2">
              <w:rPr>
                <w:rFonts w:eastAsiaTheme="majorEastAsia" w:cs="Times New Roman"/>
                <w:color w:val="000000"/>
              </w:rPr>
              <w:t xml:space="preserve"> rhizome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Cyhalothrin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Leek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Cymoxanil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Lotus root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Diazinon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Lotus seed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Difenoconazole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Mango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Diflubenzuron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 xml:space="preserve">Medicinal plant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Dimethomorph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Ordinary cabbage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Diniconazole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Peanut kernel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Diquat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Peanut kernel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Emamectin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benzoate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Pear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Epoxiconazole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Potato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Ethirimol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Pumpkin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Etoxazole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Radish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Fenobucard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>Rice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Fenoxaprop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-ethyl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Sorghum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Fenpropathrin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Soybean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Fenthion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Spinach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Flonicamid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Strawberry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Fludioxonil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Theme="majorEastAsia" w:cs="Times New Roman"/>
                <w:color w:val="000000"/>
              </w:rPr>
              <w:t xml:space="preserve">Sugar beet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Flumetralin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 xml:space="preserve">Sugarcane 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Flumetsulam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Tea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Flutriafol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Tomato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Fosthiazate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Watermelon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Glufosinate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-ammonium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Wheat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Hymexazol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Zucchini</w:t>
            </w: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Imazalil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Isopyrazam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Isoxaflutole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Lmidacloprid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Lufenuron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MCPA-</w:t>
            </w:r>
            <w:proofErr w:type="spellStart"/>
            <w:r w:rsidRPr="00E67ED2">
              <w:rPr>
                <w:rFonts w:eastAsia="Times New Roman" w:cs="Times New Roman"/>
                <w:color w:val="000000"/>
              </w:rPr>
              <w:t>dimethylammonium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MCPA-</w:t>
            </w:r>
            <w:proofErr w:type="spellStart"/>
            <w:r w:rsidRPr="00E67ED2">
              <w:rPr>
                <w:rFonts w:eastAsia="Times New Roman" w:cs="Times New Roman"/>
                <w:color w:val="000000"/>
              </w:rPr>
              <w:t>isooctyl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Meptyldinocap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Metaflumizone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Metaldehyde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Metazosulfuron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Metolachlor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Nicotine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Oxine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-copper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Pendimethalin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Phoxim</w:t>
            </w:r>
            <w:proofErr w:type="spellEnd"/>
          </w:p>
        </w:tc>
      </w:tr>
      <w:tr w:rsidR="00E67ED2" w:rsidRPr="00E67ED2" w:rsidTr="00E67ED2">
        <w:trPr>
          <w:trHeight w:val="624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Picloram-tris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(2-hydroxypropyl) ammonium</w:t>
            </w:r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Polyoxins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Prochloraz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Profenofos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Prometryn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Propiconazole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Propyrisulfuron</w:t>
            </w:r>
            <w:proofErr w:type="spellEnd"/>
          </w:p>
        </w:tc>
      </w:tr>
      <w:tr w:rsidR="00E67ED2" w:rsidRPr="00E67ED2" w:rsidTr="00E67ED2">
        <w:trPr>
          <w:trHeight w:val="312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Pymetrozine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Pyraclostrobin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Pyridaben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Quinclorac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 xml:space="preserve">Si </w:t>
            </w:r>
            <w:proofErr w:type="spellStart"/>
            <w:r w:rsidRPr="00E67ED2">
              <w:rPr>
                <w:rFonts w:eastAsia="Times New Roman" w:cs="Times New Roman"/>
                <w:color w:val="000000"/>
              </w:rPr>
              <w:t>Lv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Cong Xian An (no </w:t>
            </w:r>
            <w:proofErr w:type="spellStart"/>
            <w:r w:rsidRPr="00E67ED2">
              <w:rPr>
                <w:rFonts w:eastAsia="Times New Roman" w:cs="Times New Roman"/>
                <w:color w:val="000000"/>
              </w:rPr>
              <w:t>english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name available)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Spinosad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Spirotetramat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Sulfuryl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 xml:space="preserve"> fluoride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Tebuconazole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Tebuthiuron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Terbuthylazine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Thiamethoxam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Thiencarbazone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Thiocyclam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Thiophanate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Thiosultap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-disodium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Tolfenpyrad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Tralkoxydim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Triazophos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Triflumizole</w:t>
            </w:r>
            <w:proofErr w:type="spellEnd"/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Triflumuron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67ED2">
              <w:rPr>
                <w:rFonts w:eastAsia="Times New Roman" w:cs="Times New Roman"/>
                <w:color w:val="000000"/>
              </w:rPr>
              <w:t>Triflusulfuron</w:t>
            </w:r>
            <w:proofErr w:type="spellEnd"/>
            <w:r w:rsidRPr="00E67ED2">
              <w:rPr>
                <w:rFonts w:eastAsia="Times New Roman" w:cs="Times New Roman"/>
                <w:color w:val="000000"/>
              </w:rPr>
              <w:t>-methyl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Validamycin</w:t>
            </w:r>
          </w:p>
        </w:tc>
      </w:tr>
      <w:tr w:rsidR="00E67ED2" w:rsidRPr="00E67ED2" w:rsidTr="00E67ED2">
        <w:trPr>
          <w:trHeight w:val="288"/>
        </w:trPr>
        <w:tc>
          <w:tcPr>
            <w:tcW w:w="4000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7" w:type="dxa"/>
            <w:shd w:val="clear" w:color="auto" w:fill="auto"/>
            <w:noWrap/>
            <w:hideMark/>
          </w:tcPr>
          <w:p w:rsidR="00E67ED2" w:rsidRPr="00E67ED2" w:rsidRDefault="00E67ED2" w:rsidP="00E67E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7ED2">
              <w:rPr>
                <w:rFonts w:eastAsia="Times New Roman" w:cs="Times New Roman"/>
                <w:color w:val="000000"/>
              </w:rPr>
              <w:t>Zineb</w:t>
            </w:r>
          </w:p>
        </w:tc>
      </w:tr>
    </w:tbl>
    <w:p w:rsidR="00E67ED2" w:rsidRPr="00E67ED2" w:rsidRDefault="00E67ED2" w:rsidP="00E67ED2">
      <w:pPr>
        <w:rPr>
          <w:u w:val="single"/>
        </w:rPr>
      </w:pPr>
    </w:p>
    <w:sectPr w:rsidR="00E67ED2" w:rsidRPr="00E6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2"/>
    <w:rsid w:val="007E1666"/>
    <w:rsid w:val="009375DF"/>
    <w:rsid w:val="00D019C9"/>
    <w:rsid w:val="00E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L. Inouye</dc:creator>
  <cp:lastModifiedBy>Abraham L. Inouye</cp:lastModifiedBy>
  <cp:revision>1</cp:revision>
  <dcterms:created xsi:type="dcterms:W3CDTF">2015-12-15T20:05:00Z</dcterms:created>
  <dcterms:modified xsi:type="dcterms:W3CDTF">2015-12-15T20:10:00Z</dcterms:modified>
</cp:coreProperties>
</file>